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54" w:rsidRDefault="008D5C26" w:rsidP="008D5C26">
      <w:pPr>
        <w:spacing w:after="0" w:line="240" w:lineRule="auto"/>
        <w:jc w:val="center"/>
      </w:pPr>
      <w:r>
        <w:t xml:space="preserve">Open Labs </w:t>
      </w:r>
      <w:r w:rsidR="00091A2F">
        <w:t>Fall</w:t>
      </w:r>
      <w:r>
        <w:t xml:space="preserve"> 2014</w:t>
      </w:r>
    </w:p>
    <w:p w:rsidR="008D5C26" w:rsidRDefault="008D5C26" w:rsidP="008D5C26">
      <w:pPr>
        <w:spacing w:after="0" w:line="240" w:lineRule="auto"/>
        <w:jc w:val="center"/>
      </w:pPr>
    </w:p>
    <w:p w:rsidR="008D5C26" w:rsidRDefault="00091A2F" w:rsidP="008D5C26">
      <w:pPr>
        <w:spacing w:after="0" w:line="240" w:lineRule="auto"/>
        <w:jc w:val="center"/>
      </w:pPr>
      <w:r>
        <w:t>September 2</w:t>
      </w:r>
      <w:r w:rsidR="008D5C26">
        <w:t xml:space="preserve">, 2014 – </w:t>
      </w:r>
      <w:r>
        <w:t>December 9</w:t>
      </w:r>
      <w:r w:rsidR="008D5C26">
        <w:t>, 2014</w:t>
      </w:r>
    </w:p>
    <w:p w:rsidR="008D5C26" w:rsidRDefault="008D5C26" w:rsidP="008D5C26">
      <w:pPr>
        <w:spacing w:after="0" w:line="240" w:lineRule="auto"/>
        <w:jc w:val="center"/>
      </w:pPr>
    </w:p>
    <w:p w:rsidR="008D5C26" w:rsidRPr="00D454A2" w:rsidRDefault="008D5C26" w:rsidP="008D5C26">
      <w:pPr>
        <w:spacing w:after="0" w:line="240" w:lineRule="auto"/>
        <w:jc w:val="center"/>
        <w:rPr>
          <w:b/>
        </w:rPr>
      </w:pPr>
      <w:r w:rsidRPr="00D454A2">
        <w:rPr>
          <w:b/>
        </w:rPr>
        <w:t xml:space="preserve">Open Lab will not be held </w:t>
      </w:r>
      <w:r w:rsidR="00091A2F">
        <w:rPr>
          <w:b/>
        </w:rPr>
        <w:t xml:space="preserve">October 13, 14, November 4, 26, 27, 28, </w:t>
      </w:r>
      <w:r w:rsidRPr="00D454A2">
        <w:rPr>
          <w:b/>
        </w:rPr>
        <w:t>2014</w:t>
      </w:r>
    </w:p>
    <w:p w:rsidR="008D5C26" w:rsidRDefault="008D5C26" w:rsidP="008D5C26">
      <w:pPr>
        <w:spacing w:after="0" w:line="240" w:lineRule="auto"/>
        <w:jc w:val="center"/>
      </w:pPr>
    </w:p>
    <w:p w:rsidR="008D5C26" w:rsidRPr="008D5C26" w:rsidRDefault="008D5C26" w:rsidP="008D5C26">
      <w:pPr>
        <w:spacing w:after="0" w:line="240" w:lineRule="auto"/>
        <w:rPr>
          <w:sz w:val="20"/>
          <w:szCs w:val="20"/>
        </w:rPr>
      </w:pPr>
      <w:r w:rsidRPr="008D5C26">
        <w:rPr>
          <w:sz w:val="20"/>
          <w:szCs w:val="20"/>
        </w:rPr>
        <w:t xml:space="preserve">Open Labs are optional.  Students attend Open Labs to reinforce the material they have covered in their scheduled lab.  Open Lab cannot be used to replace a missed lab.  The instructors are there to </w:t>
      </w:r>
      <w:r w:rsidRPr="008D5C26">
        <w:rPr>
          <w:sz w:val="20"/>
          <w:szCs w:val="20"/>
          <w:u w:val="single"/>
        </w:rPr>
        <w:t>assist</w:t>
      </w:r>
      <w:r w:rsidRPr="008D5C26">
        <w:rPr>
          <w:sz w:val="20"/>
          <w:szCs w:val="20"/>
        </w:rPr>
        <w:t xml:space="preserve"> you in your studies.  Please refer to the MTC Student Conduct and Honor Code on page 33 of the 2012-2014 Academic Catalogue.  Anyone being disrespectful, demanding or disorderly will be asked to leave.</w:t>
      </w:r>
    </w:p>
    <w:p w:rsidR="008D5C26" w:rsidRPr="008D5C26" w:rsidRDefault="008D5C26" w:rsidP="008D5C26">
      <w:pPr>
        <w:spacing w:after="0" w:line="240" w:lineRule="auto"/>
        <w:rPr>
          <w:sz w:val="20"/>
          <w:szCs w:val="20"/>
        </w:rPr>
      </w:pPr>
    </w:p>
    <w:p w:rsidR="008D5C26" w:rsidRPr="008D5C26" w:rsidRDefault="008D5C26" w:rsidP="008D5C26">
      <w:pPr>
        <w:spacing w:after="0" w:line="240" w:lineRule="auto"/>
        <w:rPr>
          <w:sz w:val="20"/>
          <w:szCs w:val="20"/>
        </w:rPr>
      </w:pPr>
      <w:r w:rsidRPr="008D5C26">
        <w:rPr>
          <w:sz w:val="20"/>
          <w:szCs w:val="20"/>
        </w:rPr>
        <w:t xml:space="preserve">Each student </w:t>
      </w:r>
      <w:r w:rsidRPr="008D5C26">
        <w:rPr>
          <w:sz w:val="20"/>
          <w:szCs w:val="20"/>
          <w:u w:val="single"/>
        </w:rPr>
        <w:t>must</w:t>
      </w:r>
      <w:r w:rsidRPr="008D5C26">
        <w:rPr>
          <w:sz w:val="20"/>
          <w:szCs w:val="20"/>
        </w:rPr>
        <w:t xml:space="preserve"> sign in with </w:t>
      </w:r>
      <w:r w:rsidRPr="008D5C26">
        <w:rPr>
          <w:sz w:val="20"/>
          <w:szCs w:val="20"/>
          <w:u w:val="single"/>
        </w:rPr>
        <w:t>their id number</w:t>
      </w:r>
      <w:r w:rsidRPr="008D5C26">
        <w:rPr>
          <w:sz w:val="20"/>
          <w:szCs w:val="20"/>
        </w:rPr>
        <w:t xml:space="preserve"> on the computer or sign in on the sign-up sheet that will be in the lab for that purpose.</w:t>
      </w:r>
    </w:p>
    <w:p w:rsidR="008D5C26" w:rsidRPr="008D5C26" w:rsidRDefault="008D5C26" w:rsidP="008D5C26">
      <w:pPr>
        <w:spacing w:after="0" w:line="240" w:lineRule="auto"/>
        <w:rPr>
          <w:sz w:val="20"/>
          <w:szCs w:val="20"/>
        </w:rPr>
      </w:pPr>
    </w:p>
    <w:p w:rsidR="008D5C26" w:rsidRPr="008D5C26" w:rsidRDefault="008D5C26" w:rsidP="008D5C26">
      <w:pPr>
        <w:spacing w:after="0" w:line="240" w:lineRule="auto"/>
        <w:rPr>
          <w:sz w:val="20"/>
          <w:szCs w:val="20"/>
        </w:rPr>
      </w:pPr>
      <w:r w:rsidRPr="008D5C26">
        <w:rPr>
          <w:sz w:val="20"/>
          <w:szCs w:val="20"/>
        </w:rPr>
        <w:t>Each student and lab instructor must clean the lab and make sure it is completely clean and put back together for the NEXT lab section.  Please plan your time accordingly so that the scheduled lab can start on time.</w:t>
      </w:r>
    </w:p>
    <w:p w:rsidR="008D5C26" w:rsidRPr="008D5C26" w:rsidRDefault="008D5C26" w:rsidP="008D5C26">
      <w:pPr>
        <w:spacing w:after="0" w:line="240" w:lineRule="auto"/>
        <w:rPr>
          <w:sz w:val="20"/>
          <w:szCs w:val="20"/>
        </w:rPr>
      </w:pPr>
    </w:p>
    <w:p w:rsidR="008D5C26" w:rsidRPr="008D5C26" w:rsidRDefault="008D5C26" w:rsidP="008D5C26">
      <w:pPr>
        <w:spacing w:after="0" w:line="240" w:lineRule="auto"/>
        <w:rPr>
          <w:sz w:val="20"/>
          <w:szCs w:val="20"/>
        </w:rPr>
      </w:pPr>
      <w:r w:rsidRPr="008D5C26">
        <w:rPr>
          <w:sz w:val="20"/>
          <w:szCs w:val="20"/>
        </w:rPr>
        <w:t>Open Labs are only available to current MTC biology or chemistry students in the Career Programs.</w:t>
      </w:r>
    </w:p>
    <w:p w:rsidR="008D5C26" w:rsidRDefault="008D5C26" w:rsidP="008D5C26">
      <w:pPr>
        <w:spacing w:after="0" w:line="240" w:lineRule="auto"/>
      </w:pPr>
    </w:p>
    <w:p w:rsidR="008D5C26" w:rsidRDefault="008D5C26" w:rsidP="008D5C26">
      <w:pPr>
        <w:spacing w:after="0" w:line="240" w:lineRule="auto"/>
      </w:pPr>
      <w:r w:rsidRPr="008D5C26">
        <w:rPr>
          <w:b/>
        </w:rPr>
        <w:t>No visitors are allowed in Open Lab</w:t>
      </w:r>
      <w:r>
        <w:t>.</w:t>
      </w:r>
      <w:r w:rsidR="00091A2F">
        <w:t xml:space="preserve">  </w:t>
      </w:r>
    </w:p>
    <w:p w:rsidR="00091A2F" w:rsidRDefault="00091A2F" w:rsidP="008D5C26">
      <w:pPr>
        <w:spacing w:after="0" w:line="240" w:lineRule="auto"/>
      </w:pPr>
    </w:p>
    <w:p w:rsidR="008D5C26" w:rsidRDefault="008D5C26" w:rsidP="008D5C26">
      <w:pPr>
        <w:spacing w:after="0" w:line="240" w:lineRule="auto"/>
      </w:pPr>
    </w:p>
    <w:tbl>
      <w:tblPr>
        <w:tblStyle w:val="TableGrid"/>
        <w:tblW w:w="0" w:type="auto"/>
        <w:tblLook w:val="04A0" w:firstRow="1" w:lastRow="0" w:firstColumn="1" w:lastColumn="0" w:noHBand="0" w:noVBand="1"/>
      </w:tblPr>
      <w:tblGrid>
        <w:gridCol w:w="1139"/>
        <w:gridCol w:w="695"/>
        <w:gridCol w:w="4232"/>
        <w:gridCol w:w="2235"/>
        <w:gridCol w:w="2697"/>
      </w:tblGrid>
      <w:tr w:rsidR="008D5C26" w:rsidRPr="000A30F0" w:rsidTr="005C7379">
        <w:trPr>
          <w:trHeight w:val="315"/>
        </w:trPr>
        <w:tc>
          <w:tcPr>
            <w:tcW w:w="10998" w:type="dxa"/>
            <w:gridSpan w:val="5"/>
            <w:noWrap/>
            <w:vAlign w:val="center"/>
          </w:tcPr>
          <w:p w:rsidR="008D5C26" w:rsidRPr="00852BE4" w:rsidRDefault="005C7379" w:rsidP="005C7379">
            <w:pPr>
              <w:rPr>
                <w:b/>
                <w:bCs/>
                <w:sz w:val="20"/>
                <w:szCs w:val="20"/>
              </w:rPr>
            </w:pPr>
            <w:r>
              <w:rPr>
                <w:b/>
                <w:bCs/>
                <w:sz w:val="20"/>
                <w:szCs w:val="20"/>
              </w:rPr>
              <w:t xml:space="preserve">Biology - </w:t>
            </w:r>
            <w:r w:rsidRPr="001C7151">
              <w:rPr>
                <w:b/>
                <w:bCs/>
                <w:sz w:val="18"/>
                <w:szCs w:val="18"/>
              </w:rPr>
              <w:t xml:space="preserve">Anatomy &amp; Physiology BIO </w:t>
            </w:r>
            <w:r>
              <w:rPr>
                <w:b/>
                <w:bCs/>
                <w:sz w:val="18"/>
                <w:szCs w:val="18"/>
              </w:rPr>
              <w:t xml:space="preserve">112, </w:t>
            </w:r>
            <w:r w:rsidRPr="001C7151">
              <w:rPr>
                <w:b/>
                <w:bCs/>
                <w:sz w:val="18"/>
                <w:szCs w:val="18"/>
              </w:rPr>
              <w:t xml:space="preserve">210 </w:t>
            </w:r>
            <w:r>
              <w:rPr>
                <w:b/>
                <w:bCs/>
                <w:sz w:val="18"/>
                <w:szCs w:val="18"/>
              </w:rPr>
              <w:t xml:space="preserve"> and 211</w:t>
            </w:r>
            <w:r w:rsidRPr="001C7151">
              <w:rPr>
                <w:b/>
                <w:bCs/>
                <w:sz w:val="18"/>
                <w:szCs w:val="18"/>
              </w:rPr>
              <w:t>-</w:t>
            </w:r>
            <w:r>
              <w:rPr>
                <w:b/>
                <w:bCs/>
                <w:sz w:val="18"/>
                <w:szCs w:val="18"/>
              </w:rPr>
              <w:t xml:space="preserve"> </w:t>
            </w:r>
            <w:r w:rsidRPr="001C7151">
              <w:rPr>
                <w:b/>
                <w:bCs/>
                <w:sz w:val="18"/>
                <w:szCs w:val="18"/>
              </w:rPr>
              <w:t xml:space="preserve"> Airport </w:t>
            </w:r>
          </w:p>
        </w:tc>
      </w:tr>
      <w:tr w:rsidR="008D5C26" w:rsidRPr="000A30F0" w:rsidTr="005C7379">
        <w:trPr>
          <w:trHeight w:val="300"/>
        </w:trPr>
        <w:tc>
          <w:tcPr>
            <w:tcW w:w="1139" w:type="dxa"/>
            <w:noWrap/>
          </w:tcPr>
          <w:p w:rsidR="008D5C26" w:rsidRPr="000A30F0" w:rsidRDefault="005C7379" w:rsidP="008D5C26">
            <w:pPr>
              <w:rPr>
                <w:sz w:val="20"/>
                <w:szCs w:val="20"/>
              </w:rPr>
            </w:pPr>
            <w:r>
              <w:rPr>
                <w:sz w:val="20"/>
                <w:szCs w:val="20"/>
              </w:rPr>
              <w:t>BIO</w:t>
            </w:r>
          </w:p>
        </w:tc>
        <w:tc>
          <w:tcPr>
            <w:tcW w:w="695" w:type="dxa"/>
            <w:noWrap/>
          </w:tcPr>
          <w:p w:rsidR="008D5C26" w:rsidRPr="000A30F0" w:rsidRDefault="007E55BB" w:rsidP="00091A2F">
            <w:pPr>
              <w:jc w:val="center"/>
              <w:rPr>
                <w:sz w:val="20"/>
                <w:szCs w:val="20"/>
              </w:rPr>
            </w:pPr>
            <w:r>
              <w:rPr>
                <w:sz w:val="20"/>
                <w:szCs w:val="20"/>
              </w:rPr>
              <w:t>M</w:t>
            </w:r>
          </w:p>
        </w:tc>
        <w:tc>
          <w:tcPr>
            <w:tcW w:w="4232" w:type="dxa"/>
            <w:noWrap/>
          </w:tcPr>
          <w:p w:rsidR="008D5C26" w:rsidRPr="000A30F0" w:rsidRDefault="007E55BB" w:rsidP="00AF7B60">
            <w:pPr>
              <w:jc w:val="center"/>
              <w:rPr>
                <w:sz w:val="20"/>
                <w:szCs w:val="20"/>
              </w:rPr>
            </w:pPr>
            <w:r>
              <w:rPr>
                <w:sz w:val="20"/>
                <w:szCs w:val="20"/>
              </w:rPr>
              <w:t>11:00 am – 1:00 pm</w:t>
            </w:r>
          </w:p>
        </w:tc>
        <w:tc>
          <w:tcPr>
            <w:tcW w:w="2235" w:type="dxa"/>
            <w:noWrap/>
          </w:tcPr>
          <w:p w:rsidR="008D5C26" w:rsidRPr="000A30F0" w:rsidRDefault="007E55BB" w:rsidP="001B5DF6">
            <w:pPr>
              <w:jc w:val="center"/>
              <w:rPr>
                <w:sz w:val="20"/>
                <w:szCs w:val="20"/>
              </w:rPr>
            </w:pPr>
            <w:r>
              <w:rPr>
                <w:sz w:val="20"/>
                <w:szCs w:val="20"/>
              </w:rPr>
              <w:t>HS 262</w:t>
            </w:r>
          </w:p>
        </w:tc>
        <w:tc>
          <w:tcPr>
            <w:tcW w:w="2697" w:type="dxa"/>
            <w:noWrap/>
          </w:tcPr>
          <w:p w:rsidR="008D5C26" w:rsidRPr="000A30F0" w:rsidRDefault="007E55BB" w:rsidP="001B5DF6">
            <w:pPr>
              <w:jc w:val="center"/>
              <w:rPr>
                <w:sz w:val="20"/>
                <w:szCs w:val="20"/>
              </w:rPr>
            </w:pPr>
            <w:r>
              <w:rPr>
                <w:sz w:val="20"/>
                <w:szCs w:val="20"/>
              </w:rPr>
              <w:t>Gerald Brasington</w:t>
            </w:r>
          </w:p>
        </w:tc>
      </w:tr>
      <w:tr w:rsidR="00E971E8" w:rsidRPr="000A30F0" w:rsidTr="008E1299">
        <w:trPr>
          <w:trHeight w:val="300"/>
        </w:trPr>
        <w:tc>
          <w:tcPr>
            <w:tcW w:w="1139" w:type="dxa"/>
            <w:noWrap/>
          </w:tcPr>
          <w:p w:rsidR="00E971E8" w:rsidRPr="001C7151" w:rsidRDefault="00E971E8" w:rsidP="008D5C26">
            <w:pPr>
              <w:rPr>
                <w:sz w:val="20"/>
                <w:szCs w:val="20"/>
              </w:rPr>
            </w:pPr>
          </w:p>
        </w:tc>
        <w:tc>
          <w:tcPr>
            <w:tcW w:w="695" w:type="dxa"/>
            <w:noWrap/>
            <w:vAlign w:val="center"/>
          </w:tcPr>
          <w:p w:rsidR="00E971E8" w:rsidRPr="000A30F0" w:rsidRDefault="007E55BB" w:rsidP="009A3A53">
            <w:pPr>
              <w:jc w:val="center"/>
              <w:rPr>
                <w:sz w:val="20"/>
                <w:szCs w:val="20"/>
              </w:rPr>
            </w:pPr>
            <w:r>
              <w:rPr>
                <w:sz w:val="20"/>
                <w:szCs w:val="20"/>
              </w:rPr>
              <w:t>T</w:t>
            </w:r>
          </w:p>
        </w:tc>
        <w:tc>
          <w:tcPr>
            <w:tcW w:w="4232" w:type="dxa"/>
            <w:noWrap/>
            <w:vAlign w:val="center"/>
          </w:tcPr>
          <w:p w:rsidR="00E971E8" w:rsidRPr="000A30F0" w:rsidRDefault="007E55BB" w:rsidP="00091A2F">
            <w:pPr>
              <w:jc w:val="center"/>
              <w:rPr>
                <w:sz w:val="20"/>
                <w:szCs w:val="20"/>
              </w:rPr>
            </w:pPr>
            <w:r>
              <w:rPr>
                <w:sz w:val="20"/>
                <w:szCs w:val="20"/>
              </w:rPr>
              <w:t>2:30 pm – 5:00 pm</w:t>
            </w:r>
          </w:p>
        </w:tc>
        <w:tc>
          <w:tcPr>
            <w:tcW w:w="2235" w:type="dxa"/>
            <w:noWrap/>
            <w:vAlign w:val="center"/>
          </w:tcPr>
          <w:p w:rsidR="00E971E8" w:rsidRPr="000A30F0" w:rsidRDefault="007E55BB" w:rsidP="001B5DF6">
            <w:pPr>
              <w:jc w:val="center"/>
              <w:rPr>
                <w:sz w:val="20"/>
                <w:szCs w:val="20"/>
              </w:rPr>
            </w:pPr>
            <w:r>
              <w:rPr>
                <w:sz w:val="20"/>
                <w:szCs w:val="20"/>
              </w:rPr>
              <w:t>HS 257</w:t>
            </w:r>
          </w:p>
        </w:tc>
        <w:tc>
          <w:tcPr>
            <w:tcW w:w="2697" w:type="dxa"/>
            <w:noWrap/>
            <w:vAlign w:val="center"/>
          </w:tcPr>
          <w:p w:rsidR="00E971E8" w:rsidRPr="000A30F0" w:rsidRDefault="007E55BB" w:rsidP="001B5DF6">
            <w:pPr>
              <w:jc w:val="center"/>
              <w:rPr>
                <w:sz w:val="20"/>
                <w:szCs w:val="20"/>
              </w:rPr>
            </w:pPr>
            <w:r>
              <w:rPr>
                <w:sz w:val="20"/>
                <w:szCs w:val="20"/>
              </w:rPr>
              <w:t>Gerald  Brasington</w:t>
            </w:r>
          </w:p>
        </w:tc>
      </w:tr>
      <w:tr w:rsidR="00E971E8" w:rsidRPr="000A30F0" w:rsidTr="008E1299">
        <w:trPr>
          <w:trHeight w:val="300"/>
        </w:trPr>
        <w:tc>
          <w:tcPr>
            <w:tcW w:w="1139" w:type="dxa"/>
            <w:noWrap/>
          </w:tcPr>
          <w:p w:rsidR="00E971E8" w:rsidRPr="001C7151" w:rsidRDefault="00E971E8" w:rsidP="008D5C26">
            <w:pPr>
              <w:rPr>
                <w:sz w:val="20"/>
                <w:szCs w:val="20"/>
              </w:rPr>
            </w:pPr>
          </w:p>
        </w:tc>
        <w:tc>
          <w:tcPr>
            <w:tcW w:w="695" w:type="dxa"/>
            <w:noWrap/>
            <w:vAlign w:val="center"/>
          </w:tcPr>
          <w:p w:rsidR="00E971E8" w:rsidRPr="000A30F0" w:rsidRDefault="007E55BB" w:rsidP="009A3A53">
            <w:pPr>
              <w:jc w:val="center"/>
              <w:rPr>
                <w:sz w:val="20"/>
                <w:szCs w:val="20"/>
              </w:rPr>
            </w:pPr>
            <w:r>
              <w:rPr>
                <w:sz w:val="20"/>
                <w:szCs w:val="20"/>
              </w:rPr>
              <w:t>W</w:t>
            </w:r>
          </w:p>
        </w:tc>
        <w:tc>
          <w:tcPr>
            <w:tcW w:w="4232" w:type="dxa"/>
            <w:noWrap/>
            <w:vAlign w:val="center"/>
          </w:tcPr>
          <w:p w:rsidR="00E971E8" w:rsidRPr="000A30F0" w:rsidRDefault="007E55BB" w:rsidP="00091A2F">
            <w:pPr>
              <w:jc w:val="center"/>
              <w:rPr>
                <w:sz w:val="20"/>
                <w:szCs w:val="20"/>
              </w:rPr>
            </w:pPr>
            <w:r>
              <w:rPr>
                <w:sz w:val="20"/>
                <w:szCs w:val="20"/>
              </w:rPr>
              <w:t>12:30 pm – 2:00 pm</w:t>
            </w:r>
          </w:p>
        </w:tc>
        <w:tc>
          <w:tcPr>
            <w:tcW w:w="2235" w:type="dxa"/>
            <w:noWrap/>
            <w:vAlign w:val="center"/>
          </w:tcPr>
          <w:p w:rsidR="00E971E8" w:rsidRPr="000A30F0" w:rsidRDefault="007E55BB" w:rsidP="001B5DF6">
            <w:pPr>
              <w:jc w:val="center"/>
              <w:rPr>
                <w:sz w:val="20"/>
                <w:szCs w:val="20"/>
              </w:rPr>
            </w:pPr>
            <w:r>
              <w:rPr>
                <w:sz w:val="20"/>
                <w:szCs w:val="20"/>
              </w:rPr>
              <w:t>HS 262</w:t>
            </w:r>
          </w:p>
        </w:tc>
        <w:tc>
          <w:tcPr>
            <w:tcW w:w="2697" w:type="dxa"/>
            <w:noWrap/>
            <w:vAlign w:val="center"/>
          </w:tcPr>
          <w:p w:rsidR="00E971E8" w:rsidRPr="000A30F0" w:rsidRDefault="007E55BB" w:rsidP="001B5DF6">
            <w:pPr>
              <w:jc w:val="center"/>
              <w:rPr>
                <w:sz w:val="20"/>
                <w:szCs w:val="20"/>
              </w:rPr>
            </w:pPr>
            <w:r>
              <w:rPr>
                <w:sz w:val="20"/>
                <w:szCs w:val="20"/>
              </w:rPr>
              <w:t>Gerald Brasington</w:t>
            </w:r>
          </w:p>
        </w:tc>
      </w:tr>
      <w:tr w:rsidR="00E971E8" w:rsidRPr="000A30F0" w:rsidTr="008E1299">
        <w:trPr>
          <w:trHeight w:val="300"/>
        </w:trPr>
        <w:tc>
          <w:tcPr>
            <w:tcW w:w="1139" w:type="dxa"/>
            <w:noWrap/>
          </w:tcPr>
          <w:p w:rsidR="00E971E8" w:rsidRPr="001C7151" w:rsidRDefault="00E971E8" w:rsidP="008D5C26">
            <w:pPr>
              <w:rPr>
                <w:sz w:val="20"/>
                <w:szCs w:val="20"/>
              </w:rPr>
            </w:pPr>
          </w:p>
        </w:tc>
        <w:tc>
          <w:tcPr>
            <w:tcW w:w="695" w:type="dxa"/>
            <w:noWrap/>
            <w:vAlign w:val="center"/>
          </w:tcPr>
          <w:p w:rsidR="00E971E8" w:rsidRPr="000A30F0" w:rsidRDefault="00E971E8" w:rsidP="009A3A53">
            <w:pPr>
              <w:jc w:val="center"/>
              <w:rPr>
                <w:sz w:val="20"/>
                <w:szCs w:val="20"/>
              </w:rPr>
            </w:pPr>
          </w:p>
        </w:tc>
        <w:tc>
          <w:tcPr>
            <w:tcW w:w="4232" w:type="dxa"/>
            <w:noWrap/>
            <w:vAlign w:val="center"/>
          </w:tcPr>
          <w:p w:rsidR="00E971E8" w:rsidRPr="000A30F0" w:rsidRDefault="00E971E8" w:rsidP="001B5DF6">
            <w:pPr>
              <w:jc w:val="center"/>
              <w:rPr>
                <w:sz w:val="20"/>
                <w:szCs w:val="20"/>
              </w:rPr>
            </w:pPr>
          </w:p>
        </w:tc>
        <w:tc>
          <w:tcPr>
            <w:tcW w:w="2235" w:type="dxa"/>
            <w:noWrap/>
            <w:vAlign w:val="center"/>
          </w:tcPr>
          <w:p w:rsidR="00E971E8" w:rsidRPr="000A30F0" w:rsidRDefault="00E971E8" w:rsidP="001B5DF6">
            <w:pPr>
              <w:jc w:val="center"/>
              <w:rPr>
                <w:sz w:val="20"/>
                <w:szCs w:val="20"/>
              </w:rPr>
            </w:pPr>
            <w:bookmarkStart w:id="0" w:name="_GoBack"/>
            <w:bookmarkEnd w:id="0"/>
          </w:p>
        </w:tc>
        <w:tc>
          <w:tcPr>
            <w:tcW w:w="2697" w:type="dxa"/>
            <w:noWrap/>
            <w:vAlign w:val="center"/>
          </w:tcPr>
          <w:p w:rsidR="00E971E8" w:rsidRPr="000A30F0" w:rsidRDefault="00E971E8" w:rsidP="001B5DF6">
            <w:pPr>
              <w:jc w:val="center"/>
              <w:rPr>
                <w:sz w:val="20"/>
                <w:szCs w:val="20"/>
              </w:rPr>
            </w:pPr>
          </w:p>
        </w:tc>
      </w:tr>
      <w:tr w:rsidR="007E55BB" w:rsidRPr="000A30F0" w:rsidTr="009739A1">
        <w:trPr>
          <w:trHeight w:val="300"/>
        </w:trPr>
        <w:tc>
          <w:tcPr>
            <w:tcW w:w="1139" w:type="dxa"/>
            <w:noWrap/>
          </w:tcPr>
          <w:p w:rsidR="007E55BB" w:rsidRPr="000A30F0" w:rsidRDefault="007E55BB" w:rsidP="008D5C26">
            <w:pPr>
              <w:rPr>
                <w:sz w:val="20"/>
                <w:szCs w:val="20"/>
              </w:rPr>
            </w:pPr>
          </w:p>
        </w:tc>
        <w:tc>
          <w:tcPr>
            <w:tcW w:w="695" w:type="dxa"/>
            <w:noWrap/>
          </w:tcPr>
          <w:p w:rsidR="007E55BB" w:rsidRPr="000A30F0" w:rsidRDefault="007E55BB" w:rsidP="00423019">
            <w:pPr>
              <w:jc w:val="center"/>
              <w:rPr>
                <w:sz w:val="20"/>
                <w:szCs w:val="20"/>
              </w:rPr>
            </w:pPr>
            <w:r>
              <w:rPr>
                <w:sz w:val="20"/>
                <w:szCs w:val="20"/>
              </w:rPr>
              <w:t>F</w:t>
            </w:r>
          </w:p>
        </w:tc>
        <w:tc>
          <w:tcPr>
            <w:tcW w:w="4232" w:type="dxa"/>
            <w:noWrap/>
          </w:tcPr>
          <w:p w:rsidR="007E55BB" w:rsidRPr="000A30F0" w:rsidRDefault="007E55BB" w:rsidP="00423019">
            <w:pPr>
              <w:jc w:val="center"/>
              <w:rPr>
                <w:sz w:val="20"/>
                <w:szCs w:val="20"/>
              </w:rPr>
            </w:pPr>
            <w:r>
              <w:rPr>
                <w:sz w:val="20"/>
                <w:szCs w:val="20"/>
              </w:rPr>
              <w:t>8:30 am – 12:00 pm</w:t>
            </w:r>
          </w:p>
        </w:tc>
        <w:tc>
          <w:tcPr>
            <w:tcW w:w="2235" w:type="dxa"/>
            <w:noWrap/>
          </w:tcPr>
          <w:p w:rsidR="007E55BB" w:rsidRPr="000A30F0" w:rsidRDefault="007E55BB" w:rsidP="00423019">
            <w:pPr>
              <w:jc w:val="center"/>
              <w:rPr>
                <w:sz w:val="20"/>
                <w:szCs w:val="20"/>
              </w:rPr>
            </w:pPr>
            <w:r>
              <w:rPr>
                <w:sz w:val="20"/>
                <w:szCs w:val="20"/>
              </w:rPr>
              <w:t>HS 262</w:t>
            </w:r>
          </w:p>
        </w:tc>
        <w:tc>
          <w:tcPr>
            <w:tcW w:w="2697" w:type="dxa"/>
            <w:noWrap/>
          </w:tcPr>
          <w:p w:rsidR="007E55BB" w:rsidRPr="000A30F0" w:rsidRDefault="007E55BB" w:rsidP="00423019">
            <w:pPr>
              <w:jc w:val="center"/>
              <w:rPr>
                <w:sz w:val="20"/>
                <w:szCs w:val="20"/>
              </w:rPr>
            </w:pPr>
            <w:r>
              <w:rPr>
                <w:sz w:val="20"/>
                <w:szCs w:val="20"/>
              </w:rPr>
              <w:t>Jessica Gonzalez</w:t>
            </w:r>
          </w:p>
        </w:tc>
      </w:tr>
      <w:tr w:rsidR="007E55BB" w:rsidRPr="000A30F0" w:rsidTr="008E1299">
        <w:trPr>
          <w:trHeight w:val="300"/>
        </w:trPr>
        <w:tc>
          <w:tcPr>
            <w:tcW w:w="1139" w:type="dxa"/>
            <w:noWrap/>
          </w:tcPr>
          <w:p w:rsidR="007E55BB" w:rsidRPr="000A30F0" w:rsidRDefault="007E55BB" w:rsidP="008D5C26">
            <w:pPr>
              <w:rPr>
                <w:sz w:val="20"/>
                <w:szCs w:val="20"/>
              </w:rPr>
            </w:pPr>
          </w:p>
        </w:tc>
        <w:tc>
          <w:tcPr>
            <w:tcW w:w="695" w:type="dxa"/>
            <w:noWrap/>
            <w:vAlign w:val="center"/>
          </w:tcPr>
          <w:p w:rsidR="007E55BB" w:rsidRPr="000A30F0" w:rsidRDefault="007E55BB" w:rsidP="00423019">
            <w:pPr>
              <w:jc w:val="center"/>
              <w:rPr>
                <w:sz w:val="20"/>
                <w:szCs w:val="20"/>
              </w:rPr>
            </w:pPr>
            <w:r>
              <w:rPr>
                <w:sz w:val="20"/>
                <w:szCs w:val="20"/>
              </w:rPr>
              <w:t>F</w:t>
            </w:r>
          </w:p>
        </w:tc>
        <w:tc>
          <w:tcPr>
            <w:tcW w:w="4232" w:type="dxa"/>
            <w:noWrap/>
            <w:vAlign w:val="center"/>
          </w:tcPr>
          <w:p w:rsidR="007E55BB" w:rsidRPr="000A30F0" w:rsidRDefault="007E55BB" w:rsidP="00423019">
            <w:pPr>
              <w:jc w:val="center"/>
              <w:rPr>
                <w:sz w:val="20"/>
                <w:szCs w:val="20"/>
              </w:rPr>
            </w:pPr>
            <w:r>
              <w:rPr>
                <w:sz w:val="20"/>
                <w:szCs w:val="20"/>
              </w:rPr>
              <w:t>12:30 pm – 3:00 pm</w:t>
            </w:r>
          </w:p>
        </w:tc>
        <w:tc>
          <w:tcPr>
            <w:tcW w:w="2235" w:type="dxa"/>
            <w:noWrap/>
            <w:vAlign w:val="center"/>
          </w:tcPr>
          <w:p w:rsidR="007E55BB" w:rsidRPr="000A30F0" w:rsidRDefault="007E55BB" w:rsidP="00423019">
            <w:pPr>
              <w:jc w:val="center"/>
              <w:rPr>
                <w:sz w:val="20"/>
                <w:szCs w:val="20"/>
              </w:rPr>
            </w:pPr>
            <w:r>
              <w:rPr>
                <w:sz w:val="20"/>
                <w:szCs w:val="20"/>
              </w:rPr>
              <w:t>HS 262</w:t>
            </w:r>
          </w:p>
        </w:tc>
        <w:tc>
          <w:tcPr>
            <w:tcW w:w="2697" w:type="dxa"/>
            <w:noWrap/>
            <w:vAlign w:val="center"/>
          </w:tcPr>
          <w:p w:rsidR="007E55BB" w:rsidRPr="000A30F0" w:rsidRDefault="007E55BB" w:rsidP="00423019">
            <w:pPr>
              <w:jc w:val="center"/>
              <w:rPr>
                <w:sz w:val="20"/>
                <w:szCs w:val="20"/>
              </w:rPr>
            </w:pPr>
            <w:r>
              <w:rPr>
                <w:sz w:val="20"/>
                <w:szCs w:val="20"/>
              </w:rPr>
              <w:t>Jessica Gonzalez</w:t>
            </w:r>
          </w:p>
        </w:tc>
      </w:tr>
      <w:tr w:rsidR="007E55BB" w:rsidRPr="00852BE4" w:rsidTr="002F656B">
        <w:trPr>
          <w:trHeight w:val="315"/>
        </w:trPr>
        <w:tc>
          <w:tcPr>
            <w:tcW w:w="10998" w:type="dxa"/>
            <w:gridSpan w:val="5"/>
            <w:noWrap/>
            <w:vAlign w:val="center"/>
            <w:hideMark/>
          </w:tcPr>
          <w:p w:rsidR="007E55BB" w:rsidRPr="00852BE4" w:rsidRDefault="007E55BB" w:rsidP="005C7379">
            <w:pPr>
              <w:rPr>
                <w:b/>
                <w:bCs/>
                <w:sz w:val="20"/>
                <w:szCs w:val="20"/>
              </w:rPr>
            </w:pPr>
            <w:r w:rsidRPr="00852BE4">
              <w:rPr>
                <w:b/>
                <w:bCs/>
                <w:sz w:val="20"/>
                <w:szCs w:val="20"/>
              </w:rPr>
              <w:t xml:space="preserve">Chemistry – Beltline  </w:t>
            </w:r>
          </w:p>
        </w:tc>
      </w:tr>
      <w:tr w:rsidR="007E55BB" w:rsidRPr="000A30F0" w:rsidTr="002F656B">
        <w:trPr>
          <w:trHeight w:val="300"/>
        </w:trPr>
        <w:tc>
          <w:tcPr>
            <w:tcW w:w="1139" w:type="dxa"/>
            <w:noWrap/>
            <w:hideMark/>
          </w:tcPr>
          <w:p w:rsidR="007E55BB" w:rsidRPr="000A30F0" w:rsidRDefault="007E55BB" w:rsidP="002F656B">
            <w:pPr>
              <w:rPr>
                <w:sz w:val="20"/>
                <w:szCs w:val="20"/>
              </w:rPr>
            </w:pPr>
            <w:r>
              <w:rPr>
                <w:sz w:val="20"/>
                <w:szCs w:val="20"/>
              </w:rPr>
              <w:t>CHM</w:t>
            </w:r>
          </w:p>
        </w:tc>
        <w:tc>
          <w:tcPr>
            <w:tcW w:w="695" w:type="dxa"/>
            <w:noWrap/>
            <w:hideMark/>
          </w:tcPr>
          <w:p w:rsidR="007E55BB" w:rsidRPr="000A30F0" w:rsidRDefault="007E55BB" w:rsidP="002F656B">
            <w:pPr>
              <w:jc w:val="center"/>
              <w:rPr>
                <w:sz w:val="20"/>
                <w:szCs w:val="20"/>
              </w:rPr>
            </w:pPr>
            <w:r>
              <w:rPr>
                <w:sz w:val="20"/>
                <w:szCs w:val="20"/>
              </w:rPr>
              <w:t>M</w:t>
            </w:r>
          </w:p>
        </w:tc>
        <w:tc>
          <w:tcPr>
            <w:tcW w:w="4232" w:type="dxa"/>
            <w:noWrap/>
            <w:hideMark/>
          </w:tcPr>
          <w:p w:rsidR="007E55BB" w:rsidRPr="000A30F0" w:rsidRDefault="007E55BB" w:rsidP="002F656B">
            <w:pPr>
              <w:jc w:val="center"/>
              <w:rPr>
                <w:sz w:val="20"/>
                <w:szCs w:val="20"/>
              </w:rPr>
            </w:pPr>
            <w:r>
              <w:rPr>
                <w:sz w:val="20"/>
                <w:szCs w:val="20"/>
              </w:rPr>
              <w:t>9:30 am – 12:30 m</w:t>
            </w:r>
          </w:p>
        </w:tc>
        <w:tc>
          <w:tcPr>
            <w:tcW w:w="2235" w:type="dxa"/>
            <w:noWrap/>
            <w:hideMark/>
          </w:tcPr>
          <w:p w:rsidR="007E55BB" w:rsidRPr="000A30F0" w:rsidRDefault="007E55BB" w:rsidP="002F656B">
            <w:pPr>
              <w:jc w:val="center"/>
              <w:rPr>
                <w:sz w:val="20"/>
                <w:szCs w:val="20"/>
              </w:rPr>
            </w:pPr>
            <w:r>
              <w:rPr>
                <w:sz w:val="20"/>
                <w:szCs w:val="20"/>
              </w:rPr>
              <w:t>LET 411</w:t>
            </w:r>
          </w:p>
        </w:tc>
        <w:tc>
          <w:tcPr>
            <w:tcW w:w="2697" w:type="dxa"/>
            <w:noWrap/>
            <w:hideMark/>
          </w:tcPr>
          <w:p w:rsidR="007E55BB" w:rsidRPr="000A30F0" w:rsidRDefault="007E55BB" w:rsidP="002F656B">
            <w:pPr>
              <w:jc w:val="center"/>
              <w:rPr>
                <w:sz w:val="20"/>
                <w:szCs w:val="20"/>
              </w:rPr>
            </w:pPr>
            <w:r>
              <w:rPr>
                <w:sz w:val="20"/>
                <w:szCs w:val="20"/>
              </w:rPr>
              <w:t>Alfreda Thompson</w:t>
            </w:r>
          </w:p>
        </w:tc>
      </w:tr>
      <w:tr w:rsidR="007E55BB" w:rsidRPr="000A30F0" w:rsidTr="002F656B">
        <w:trPr>
          <w:trHeight w:val="300"/>
        </w:trPr>
        <w:tc>
          <w:tcPr>
            <w:tcW w:w="1139" w:type="dxa"/>
            <w:noWrap/>
          </w:tcPr>
          <w:p w:rsidR="007E55BB" w:rsidRPr="001C7151" w:rsidRDefault="007E55BB" w:rsidP="002F656B">
            <w:pPr>
              <w:rPr>
                <w:sz w:val="20"/>
                <w:szCs w:val="20"/>
              </w:rPr>
            </w:pPr>
          </w:p>
        </w:tc>
        <w:tc>
          <w:tcPr>
            <w:tcW w:w="695" w:type="dxa"/>
            <w:noWrap/>
            <w:vAlign w:val="center"/>
          </w:tcPr>
          <w:p w:rsidR="007E55BB" w:rsidRPr="000A30F0" w:rsidRDefault="007E55BB" w:rsidP="002F656B">
            <w:pPr>
              <w:jc w:val="center"/>
              <w:rPr>
                <w:sz w:val="20"/>
                <w:szCs w:val="20"/>
              </w:rPr>
            </w:pPr>
            <w:r>
              <w:rPr>
                <w:sz w:val="20"/>
                <w:szCs w:val="20"/>
              </w:rPr>
              <w:t>T</w:t>
            </w:r>
          </w:p>
        </w:tc>
        <w:tc>
          <w:tcPr>
            <w:tcW w:w="4232" w:type="dxa"/>
            <w:noWrap/>
            <w:vAlign w:val="center"/>
          </w:tcPr>
          <w:p w:rsidR="007E55BB" w:rsidRPr="000A30F0" w:rsidRDefault="007E55BB" w:rsidP="002F656B">
            <w:pPr>
              <w:jc w:val="center"/>
              <w:rPr>
                <w:sz w:val="20"/>
                <w:szCs w:val="20"/>
              </w:rPr>
            </w:pPr>
            <w:r>
              <w:rPr>
                <w:sz w:val="20"/>
                <w:szCs w:val="20"/>
              </w:rPr>
              <w:t>9:45 am – 12:45 pm</w:t>
            </w:r>
          </w:p>
        </w:tc>
        <w:tc>
          <w:tcPr>
            <w:tcW w:w="2235" w:type="dxa"/>
            <w:noWrap/>
            <w:vAlign w:val="center"/>
          </w:tcPr>
          <w:p w:rsidR="007E55BB" w:rsidRPr="000A30F0" w:rsidRDefault="007E55BB" w:rsidP="002F656B">
            <w:pPr>
              <w:jc w:val="center"/>
              <w:rPr>
                <w:sz w:val="20"/>
                <w:szCs w:val="20"/>
              </w:rPr>
            </w:pPr>
            <w:r>
              <w:rPr>
                <w:sz w:val="20"/>
                <w:szCs w:val="20"/>
              </w:rPr>
              <w:t>LET 411</w:t>
            </w:r>
          </w:p>
        </w:tc>
        <w:tc>
          <w:tcPr>
            <w:tcW w:w="2697" w:type="dxa"/>
            <w:noWrap/>
            <w:vAlign w:val="center"/>
          </w:tcPr>
          <w:p w:rsidR="007E55BB" w:rsidRPr="000A30F0" w:rsidRDefault="007E55BB" w:rsidP="002F656B">
            <w:pPr>
              <w:jc w:val="center"/>
              <w:rPr>
                <w:sz w:val="20"/>
                <w:szCs w:val="20"/>
              </w:rPr>
            </w:pPr>
            <w:r>
              <w:rPr>
                <w:sz w:val="20"/>
                <w:szCs w:val="20"/>
              </w:rPr>
              <w:t>Alfreda Thompson</w:t>
            </w:r>
          </w:p>
        </w:tc>
      </w:tr>
      <w:tr w:rsidR="007E55BB" w:rsidRPr="000A30F0" w:rsidTr="002F656B">
        <w:trPr>
          <w:trHeight w:val="300"/>
        </w:trPr>
        <w:tc>
          <w:tcPr>
            <w:tcW w:w="1139" w:type="dxa"/>
            <w:noWrap/>
          </w:tcPr>
          <w:p w:rsidR="007E55BB" w:rsidRPr="001C7151" w:rsidRDefault="007E55BB" w:rsidP="002F656B">
            <w:pPr>
              <w:rPr>
                <w:sz w:val="20"/>
                <w:szCs w:val="20"/>
              </w:rPr>
            </w:pPr>
          </w:p>
        </w:tc>
        <w:tc>
          <w:tcPr>
            <w:tcW w:w="695" w:type="dxa"/>
            <w:noWrap/>
            <w:vAlign w:val="center"/>
          </w:tcPr>
          <w:p w:rsidR="007E55BB" w:rsidRPr="000A30F0" w:rsidRDefault="007E55BB" w:rsidP="002F656B">
            <w:pPr>
              <w:jc w:val="center"/>
              <w:rPr>
                <w:sz w:val="20"/>
                <w:szCs w:val="20"/>
              </w:rPr>
            </w:pPr>
            <w:r>
              <w:rPr>
                <w:sz w:val="20"/>
                <w:szCs w:val="20"/>
              </w:rPr>
              <w:t>F</w:t>
            </w:r>
          </w:p>
        </w:tc>
        <w:tc>
          <w:tcPr>
            <w:tcW w:w="4232" w:type="dxa"/>
            <w:noWrap/>
            <w:vAlign w:val="center"/>
          </w:tcPr>
          <w:p w:rsidR="007E55BB" w:rsidRPr="000A30F0" w:rsidRDefault="007E55BB" w:rsidP="002F656B">
            <w:pPr>
              <w:jc w:val="center"/>
              <w:rPr>
                <w:sz w:val="20"/>
                <w:szCs w:val="20"/>
              </w:rPr>
            </w:pPr>
            <w:r>
              <w:rPr>
                <w:sz w:val="20"/>
                <w:szCs w:val="20"/>
              </w:rPr>
              <w:t>11:15 am – 1:15 pm</w:t>
            </w:r>
          </w:p>
        </w:tc>
        <w:tc>
          <w:tcPr>
            <w:tcW w:w="2235" w:type="dxa"/>
            <w:noWrap/>
            <w:vAlign w:val="center"/>
          </w:tcPr>
          <w:p w:rsidR="007E55BB" w:rsidRPr="000A30F0" w:rsidRDefault="007E55BB" w:rsidP="002F656B">
            <w:pPr>
              <w:jc w:val="center"/>
              <w:rPr>
                <w:sz w:val="20"/>
                <w:szCs w:val="20"/>
              </w:rPr>
            </w:pPr>
            <w:r>
              <w:rPr>
                <w:sz w:val="20"/>
                <w:szCs w:val="20"/>
              </w:rPr>
              <w:t>LET 411</w:t>
            </w:r>
          </w:p>
        </w:tc>
        <w:tc>
          <w:tcPr>
            <w:tcW w:w="2697" w:type="dxa"/>
            <w:noWrap/>
            <w:vAlign w:val="center"/>
          </w:tcPr>
          <w:p w:rsidR="007E55BB" w:rsidRPr="000A30F0" w:rsidRDefault="007E55BB" w:rsidP="002F656B">
            <w:pPr>
              <w:jc w:val="center"/>
              <w:rPr>
                <w:sz w:val="20"/>
                <w:szCs w:val="20"/>
              </w:rPr>
            </w:pPr>
            <w:r>
              <w:rPr>
                <w:sz w:val="20"/>
                <w:szCs w:val="20"/>
              </w:rPr>
              <w:t>Alfreda Thompson</w:t>
            </w:r>
          </w:p>
        </w:tc>
      </w:tr>
      <w:tr w:rsidR="007E55BB" w:rsidRPr="000A30F0" w:rsidTr="008E1299">
        <w:trPr>
          <w:trHeight w:val="300"/>
        </w:trPr>
        <w:tc>
          <w:tcPr>
            <w:tcW w:w="1139" w:type="dxa"/>
            <w:noWrap/>
          </w:tcPr>
          <w:p w:rsidR="007E55BB" w:rsidRPr="000A30F0" w:rsidRDefault="007E55BB" w:rsidP="008D5C26">
            <w:pPr>
              <w:rPr>
                <w:sz w:val="20"/>
                <w:szCs w:val="20"/>
              </w:rPr>
            </w:pPr>
          </w:p>
        </w:tc>
        <w:tc>
          <w:tcPr>
            <w:tcW w:w="695" w:type="dxa"/>
            <w:noWrap/>
            <w:vAlign w:val="center"/>
          </w:tcPr>
          <w:p w:rsidR="007E55BB" w:rsidRPr="000A30F0" w:rsidRDefault="007E55BB" w:rsidP="009A3A53">
            <w:pPr>
              <w:jc w:val="center"/>
              <w:rPr>
                <w:sz w:val="20"/>
                <w:szCs w:val="20"/>
              </w:rPr>
            </w:pPr>
          </w:p>
        </w:tc>
        <w:tc>
          <w:tcPr>
            <w:tcW w:w="4232" w:type="dxa"/>
            <w:noWrap/>
            <w:vAlign w:val="center"/>
          </w:tcPr>
          <w:p w:rsidR="007E55BB" w:rsidRPr="000A30F0" w:rsidRDefault="007E55BB" w:rsidP="001B5DF6">
            <w:pPr>
              <w:jc w:val="center"/>
              <w:rPr>
                <w:sz w:val="20"/>
                <w:szCs w:val="20"/>
              </w:rPr>
            </w:pPr>
          </w:p>
        </w:tc>
        <w:tc>
          <w:tcPr>
            <w:tcW w:w="2235" w:type="dxa"/>
            <w:noWrap/>
            <w:vAlign w:val="center"/>
          </w:tcPr>
          <w:p w:rsidR="007E55BB" w:rsidRPr="000A30F0" w:rsidRDefault="007E55BB" w:rsidP="001B5DF6">
            <w:pPr>
              <w:jc w:val="center"/>
              <w:rPr>
                <w:sz w:val="20"/>
                <w:szCs w:val="20"/>
              </w:rPr>
            </w:pPr>
          </w:p>
        </w:tc>
        <w:tc>
          <w:tcPr>
            <w:tcW w:w="2697" w:type="dxa"/>
            <w:noWrap/>
            <w:vAlign w:val="center"/>
          </w:tcPr>
          <w:p w:rsidR="007E55BB" w:rsidRPr="000A30F0" w:rsidRDefault="007E55BB" w:rsidP="001B5DF6">
            <w:pPr>
              <w:jc w:val="center"/>
              <w:rPr>
                <w:sz w:val="20"/>
                <w:szCs w:val="20"/>
              </w:rPr>
            </w:pPr>
          </w:p>
        </w:tc>
      </w:tr>
      <w:tr w:rsidR="007E55BB" w:rsidRPr="000A30F0" w:rsidTr="008E1299">
        <w:trPr>
          <w:trHeight w:val="300"/>
        </w:trPr>
        <w:tc>
          <w:tcPr>
            <w:tcW w:w="1139" w:type="dxa"/>
            <w:noWrap/>
          </w:tcPr>
          <w:p w:rsidR="007E55BB" w:rsidRPr="000A30F0" w:rsidRDefault="007E55BB" w:rsidP="008D5C26">
            <w:pPr>
              <w:rPr>
                <w:sz w:val="20"/>
                <w:szCs w:val="20"/>
              </w:rPr>
            </w:pPr>
          </w:p>
        </w:tc>
        <w:tc>
          <w:tcPr>
            <w:tcW w:w="695" w:type="dxa"/>
            <w:noWrap/>
            <w:vAlign w:val="center"/>
          </w:tcPr>
          <w:p w:rsidR="007E55BB" w:rsidRPr="000A30F0" w:rsidRDefault="007E55BB" w:rsidP="009A3A53">
            <w:pPr>
              <w:jc w:val="center"/>
              <w:rPr>
                <w:sz w:val="20"/>
                <w:szCs w:val="20"/>
              </w:rPr>
            </w:pPr>
          </w:p>
        </w:tc>
        <w:tc>
          <w:tcPr>
            <w:tcW w:w="4232" w:type="dxa"/>
            <w:noWrap/>
            <w:vAlign w:val="center"/>
          </w:tcPr>
          <w:p w:rsidR="007E55BB" w:rsidRPr="000A30F0" w:rsidRDefault="007E55BB" w:rsidP="001B5DF6">
            <w:pPr>
              <w:jc w:val="center"/>
              <w:rPr>
                <w:sz w:val="20"/>
                <w:szCs w:val="20"/>
              </w:rPr>
            </w:pPr>
          </w:p>
        </w:tc>
        <w:tc>
          <w:tcPr>
            <w:tcW w:w="2235" w:type="dxa"/>
            <w:noWrap/>
            <w:vAlign w:val="center"/>
          </w:tcPr>
          <w:p w:rsidR="007E55BB" w:rsidRPr="000A30F0" w:rsidRDefault="007E55BB" w:rsidP="001B5DF6">
            <w:pPr>
              <w:jc w:val="center"/>
              <w:rPr>
                <w:sz w:val="20"/>
                <w:szCs w:val="20"/>
              </w:rPr>
            </w:pPr>
          </w:p>
        </w:tc>
        <w:tc>
          <w:tcPr>
            <w:tcW w:w="2697" w:type="dxa"/>
            <w:noWrap/>
            <w:vAlign w:val="center"/>
          </w:tcPr>
          <w:p w:rsidR="007E55BB" w:rsidRPr="000A30F0" w:rsidRDefault="007E55BB" w:rsidP="001B5DF6">
            <w:pPr>
              <w:jc w:val="center"/>
              <w:rPr>
                <w:sz w:val="20"/>
                <w:szCs w:val="20"/>
              </w:rPr>
            </w:pPr>
          </w:p>
        </w:tc>
      </w:tr>
      <w:tr w:rsidR="007E55BB" w:rsidRPr="000A30F0" w:rsidTr="008E1299">
        <w:trPr>
          <w:trHeight w:val="300"/>
        </w:trPr>
        <w:tc>
          <w:tcPr>
            <w:tcW w:w="1139" w:type="dxa"/>
            <w:noWrap/>
          </w:tcPr>
          <w:p w:rsidR="007E55BB" w:rsidRPr="000A30F0" w:rsidRDefault="007E55BB" w:rsidP="008D5C26">
            <w:pPr>
              <w:rPr>
                <w:sz w:val="20"/>
                <w:szCs w:val="20"/>
              </w:rPr>
            </w:pPr>
          </w:p>
        </w:tc>
        <w:tc>
          <w:tcPr>
            <w:tcW w:w="695" w:type="dxa"/>
            <w:noWrap/>
            <w:vAlign w:val="center"/>
          </w:tcPr>
          <w:p w:rsidR="007E55BB" w:rsidRPr="000A30F0" w:rsidRDefault="007E55BB" w:rsidP="009A3A53">
            <w:pPr>
              <w:jc w:val="center"/>
              <w:rPr>
                <w:sz w:val="20"/>
                <w:szCs w:val="20"/>
              </w:rPr>
            </w:pPr>
          </w:p>
        </w:tc>
        <w:tc>
          <w:tcPr>
            <w:tcW w:w="4232" w:type="dxa"/>
            <w:noWrap/>
            <w:vAlign w:val="center"/>
          </w:tcPr>
          <w:p w:rsidR="007E55BB" w:rsidRPr="000A30F0" w:rsidRDefault="007E55BB" w:rsidP="001B5DF6">
            <w:pPr>
              <w:jc w:val="center"/>
              <w:rPr>
                <w:sz w:val="20"/>
                <w:szCs w:val="20"/>
              </w:rPr>
            </w:pPr>
          </w:p>
        </w:tc>
        <w:tc>
          <w:tcPr>
            <w:tcW w:w="2235" w:type="dxa"/>
            <w:noWrap/>
            <w:vAlign w:val="center"/>
          </w:tcPr>
          <w:p w:rsidR="007E55BB" w:rsidRPr="000A30F0" w:rsidRDefault="007E55BB" w:rsidP="001B5DF6">
            <w:pPr>
              <w:jc w:val="center"/>
              <w:rPr>
                <w:sz w:val="20"/>
                <w:szCs w:val="20"/>
              </w:rPr>
            </w:pPr>
          </w:p>
        </w:tc>
        <w:tc>
          <w:tcPr>
            <w:tcW w:w="2697" w:type="dxa"/>
            <w:noWrap/>
            <w:vAlign w:val="center"/>
          </w:tcPr>
          <w:p w:rsidR="007E55BB" w:rsidRPr="000A30F0" w:rsidRDefault="007E55BB" w:rsidP="001B5DF6">
            <w:pPr>
              <w:jc w:val="center"/>
              <w:rPr>
                <w:sz w:val="20"/>
                <w:szCs w:val="20"/>
              </w:rPr>
            </w:pPr>
          </w:p>
        </w:tc>
      </w:tr>
      <w:tr w:rsidR="007E55BB" w:rsidRPr="000A30F0" w:rsidTr="008E1299">
        <w:trPr>
          <w:trHeight w:val="300"/>
        </w:trPr>
        <w:tc>
          <w:tcPr>
            <w:tcW w:w="1139" w:type="dxa"/>
            <w:noWrap/>
          </w:tcPr>
          <w:p w:rsidR="007E55BB" w:rsidRPr="000A30F0" w:rsidRDefault="007E55BB" w:rsidP="008D5C26">
            <w:pPr>
              <w:rPr>
                <w:sz w:val="20"/>
                <w:szCs w:val="20"/>
              </w:rPr>
            </w:pPr>
          </w:p>
        </w:tc>
        <w:tc>
          <w:tcPr>
            <w:tcW w:w="695" w:type="dxa"/>
            <w:noWrap/>
            <w:vAlign w:val="center"/>
          </w:tcPr>
          <w:p w:rsidR="007E55BB" w:rsidRPr="000A30F0" w:rsidRDefault="007E55BB" w:rsidP="009A3A53">
            <w:pPr>
              <w:jc w:val="center"/>
              <w:rPr>
                <w:sz w:val="20"/>
                <w:szCs w:val="20"/>
              </w:rPr>
            </w:pPr>
          </w:p>
        </w:tc>
        <w:tc>
          <w:tcPr>
            <w:tcW w:w="4232" w:type="dxa"/>
            <w:noWrap/>
            <w:vAlign w:val="center"/>
          </w:tcPr>
          <w:p w:rsidR="007E55BB" w:rsidRPr="000A30F0" w:rsidRDefault="007E55BB" w:rsidP="001B5DF6">
            <w:pPr>
              <w:jc w:val="center"/>
              <w:rPr>
                <w:sz w:val="20"/>
                <w:szCs w:val="20"/>
              </w:rPr>
            </w:pPr>
          </w:p>
        </w:tc>
        <w:tc>
          <w:tcPr>
            <w:tcW w:w="2235" w:type="dxa"/>
            <w:noWrap/>
            <w:vAlign w:val="center"/>
          </w:tcPr>
          <w:p w:rsidR="007E55BB" w:rsidRPr="000A30F0" w:rsidRDefault="007E55BB" w:rsidP="001B5DF6">
            <w:pPr>
              <w:jc w:val="center"/>
              <w:rPr>
                <w:sz w:val="20"/>
                <w:szCs w:val="20"/>
              </w:rPr>
            </w:pPr>
          </w:p>
        </w:tc>
        <w:tc>
          <w:tcPr>
            <w:tcW w:w="2697" w:type="dxa"/>
            <w:noWrap/>
            <w:vAlign w:val="center"/>
          </w:tcPr>
          <w:p w:rsidR="007E55BB" w:rsidRPr="000A30F0" w:rsidRDefault="007E55BB" w:rsidP="001B5DF6">
            <w:pPr>
              <w:jc w:val="center"/>
              <w:rPr>
                <w:sz w:val="20"/>
                <w:szCs w:val="20"/>
              </w:rPr>
            </w:pPr>
          </w:p>
        </w:tc>
      </w:tr>
      <w:tr w:rsidR="007E55BB" w:rsidRPr="000A30F0" w:rsidTr="008E1299">
        <w:trPr>
          <w:trHeight w:val="300"/>
        </w:trPr>
        <w:tc>
          <w:tcPr>
            <w:tcW w:w="1139" w:type="dxa"/>
            <w:noWrap/>
          </w:tcPr>
          <w:p w:rsidR="007E55BB" w:rsidRPr="000A30F0" w:rsidRDefault="007E55BB" w:rsidP="008D5C26">
            <w:pPr>
              <w:rPr>
                <w:sz w:val="20"/>
                <w:szCs w:val="20"/>
              </w:rPr>
            </w:pPr>
          </w:p>
        </w:tc>
        <w:tc>
          <w:tcPr>
            <w:tcW w:w="695" w:type="dxa"/>
            <w:noWrap/>
            <w:vAlign w:val="center"/>
          </w:tcPr>
          <w:p w:rsidR="007E55BB" w:rsidRPr="000A30F0" w:rsidRDefault="007E55BB" w:rsidP="009A3A53">
            <w:pPr>
              <w:jc w:val="center"/>
              <w:rPr>
                <w:sz w:val="20"/>
                <w:szCs w:val="20"/>
              </w:rPr>
            </w:pPr>
          </w:p>
        </w:tc>
        <w:tc>
          <w:tcPr>
            <w:tcW w:w="4232" w:type="dxa"/>
            <w:noWrap/>
            <w:vAlign w:val="center"/>
          </w:tcPr>
          <w:p w:rsidR="007E55BB" w:rsidRPr="000A30F0" w:rsidRDefault="007E55BB" w:rsidP="001B5DF6">
            <w:pPr>
              <w:jc w:val="center"/>
              <w:rPr>
                <w:sz w:val="20"/>
                <w:szCs w:val="20"/>
              </w:rPr>
            </w:pPr>
          </w:p>
        </w:tc>
        <w:tc>
          <w:tcPr>
            <w:tcW w:w="2235" w:type="dxa"/>
            <w:noWrap/>
            <w:vAlign w:val="center"/>
          </w:tcPr>
          <w:p w:rsidR="007E55BB" w:rsidRPr="000A30F0" w:rsidRDefault="007E55BB" w:rsidP="001B5DF6">
            <w:pPr>
              <w:jc w:val="center"/>
              <w:rPr>
                <w:sz w:val="20"/>
                <w:szCs w:val="20"/>
              </w:rPr>
            </w:pPr>
          </w:p>
        </w:tc>
        <w:tc>
          <w:tcPr>
            <w:tcW w:w="2697" w:type="dxa"/>
            <w:noWrap/>
            <w:vAlign w:val="center"/>
          </w:tcPr>
          <w:p w:rsidR="007E55BB" w:rsidRPr="000A30F0" w:rsidRDefault="007E55BB" w:rsidP="001B5DF6">
            <w:pPr>
              <w:jc w:val="center"/>
              <w:rPr>
                <w:sz w:val="20"/>
                <w:szCs w:val="20"/>
              </w:rPr>
            </w:pPr>
          </w:p>
        </w:tc>
      </w:tr>
      <w:tr w:rsidR="007E55BB" w:rsidRPr="000A30F0" w:rsidTr="008E1299">
        <w:trPr>
          <w:trHeight w:val="300"/>
        </w:trPr>
        <w:tc>
          <w:tcPr>
            <w:tcW w:w="1139" w:type="dxa"/>
            <w:noWrap/>
          </w:tcPr>
          <w:p w:rsidR="007E55BB" w:rsidRPr="000A30F0" w:rsidRDefault="007E55BB" w:rsidP="008D5C26">
            <w:pPr>
              <w:rPr>
                <w:sz w:val="20"/>
                <w:szCs w:val="20"/>
              </w:rPr>
            </w:pPr>
          </w:p>
        </w:tc>
        <w:tc>
          <w:tcPr>
            <w:tcW w:w="695" w:type="dxa"/>
            <w:noWrap/>
            <w:vAlign w:val="center"/>
          </w:tcPr>
          <w:p w:rsidR="007E55BB" w:rsidRPr="000A30F0" w:rsidRDefault="007E55BB" w:rsidP="009A3A53">
            <w:pPr>
              <w:jc w:val="center"/>
              <w:rPr>
                <w:sz w:val="20"/>
                <w:szCs w:val="20"/>
              </w:rPr>
            </w:pPr>
          </w:p>
        </w:tc>
        <w:tc>
          <w:tcPr>
            <w:tcW w:w="4232" w:type="dxa"/>
            <w:noWrap/>
            <w:vAlign w:val="center"/>
          </w:tcPr>
          <w:p w:rsidR="007E55BB" w:rsidRPr="000A30F0" w:rsidRDefault="007E55BB" w:rsidP="001B5DF6">
            <w:pPr>
              <w:jc w:val="center"/>
              <w:rPr>
                <w:sz w:val="20"/>
                <w:szCs w:val="20"/>
              </w:rPr>
            </w:pPr>
          </w:p>
        </w:tc>
        <w:tc>
          <w:tcPr>
            <w:tcW w:w="2235" w:type="dxa"/>
            <w:noWrap/>
            <w:vAlign w:val="center"/>
          </w:tcPr>
          <w:p w:rsidR="007E55BB" w:rsidRPr="000A30F0" w:rsidRDefault="007E55BB" w:rsidP="001B5DF6">
            <w:pPr>
              <w:jc w:val="center"/>
              <w:rPr>
                <w:sz w:val="20"/>
                <w:szCs w:val="20"/>
              </w:rPr>
            </w:pPr>
          </w:p>
        </w:tc>
        <w:tc>
          <w:tcPr>
            <w:tcW w:w="2697" w:type="dxa"/>
            <w:noWrap/>
            <w:vAlign w:val="center"/>
          </w:tcPr>
          <w:p w:rsidR="007E55BB" w:rsidRPr="000A30F0" w:rsidRDefault="007E55BB" w:rsidP="001B5DF6">
            <w:pPr>
              <w:jc w:val="center"/>
              <w:rPr>
                <w:sz w:val="20"/>
                <w:szCs w:val="20"/>
              </w:rPr>
            </w:pPr>
          </w:p>
        </w:tc>
      </w:tr>
      <w:tr w:rsidR="007E55BB" w:rsidRPr="000A30F0" w:rsidTr="001C7151">
        <w:trPr>
          <w:trHeight w:val="300"/>
        </w:trPr>
        <w:tc>
          <w:tcPr>
            <w:tcW w:w="10998" w:type="dxa"/>
            <w:gridSpan w:val="5"/>
            <w:noWrap/>
            <w:vAlign w:val="center"/>
            <w:hideMark/>
          </w:tcPr>
          <w:p w:rsidR="007E55BB" w:rsidRPr="000A30F0" w:rsidRDefault="007E55BB" w:rsidP="000A30F0">
            <w:pPr>
              <w:rPr>
                <w:sz w:val="16"/>
                <w:szCs w:val="16"/>
              </w:rPr>
            </w:pPr>
            <w:r w:rsidRPr="000A30F0">
              <w:rPr>
                <w:sz w:val="16"/>
                <w:szCs w:val="16"/>
              </w:rPr>
              <w:t>Times are subject to changes/cancellations.  Contact Pam McPherson at 822-3548</w:t>
            </w:r>
          </w:p>
        </w:tc>
      </w:tr>
    </w:tbl>
    <w:p w:rsidR="008D5C26" w:rsidRPr="008D5C26" w:rsidRDefault="008D5C26" w:rsidP="008D5C26">
      <w:pPr>
        <w:spacing w:after="0" w:line="240" w:lineRule="auto"/>
      </w:pPr>
    </w:p>
    <w:sectPr w:rsidR="008D5C26" w:rsidRPr="008D5C26" w:rsidSect="008D5C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26"/>
    <w:rsid w:val="00091A2F"/>
    <w:rsid w:val="000A30F0"/>
    <w:rsid w:val="0015638B"/>
    <w:rsid w:val="00161478"/>
    <w:rsid w:val="001B5DF6"/>
    <w:rsid w:val="001C7151"/>
    <w:rsid w:val="00446C54"/>
    <w:rsid w:val="00531790"/>
    <w:rsid w:val="005C7379"/>
    <w:rsid w:val="005D5D16"/>
    <w:rsid w:val="007E45A6"/>
    <w:rsid w:val="007E55BB"/>
    <w:rsid w:val="00852BE4"/>
    <w:rsid w:val="008B1B8F"/>
    <w:rsid w:val="008D5C26"/>
    <w:rsid w:val="008E1299"/>
    <w:rsid w:val="009A3A53"/>
    <w:rsid w:val="00AF7B60"/>
    <w:rsid w:val="00B54C73"/>
    <w:rsid w:val="00B77DBA"/>
    <w:rsid w:val="00D3233F"/>
    <w:rsid w:val="00D454A2"/>
    <w:rsid w:val="00DB68C2"/>
    <w:rsid w:val="00E9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5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5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4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McPherson</dc:creator>
  <cp:lastModifiedBy>Pam McPherson</cp:lastModifiedBy>
  <cp:revision>4</cp:revision>
  <cp:lastPrinted>2014-01-31T13:02:00Z</cp:lastPrinted>
  <dcterms:created xsi:type="dcterms:W3CDTF">2014-09-02T15:58:00Z</dcterms:created>
  <dcterms:modified xsi:type="dcterms:W3CDTF">2014-09-29T19:20:00Z</dcterms:modified>
</cp:coreProperties>
</file>